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67" w:rsidRDefault="002D2F86">
      <w:r>
        <w:t>АННОТАЦИЯ</w:t>
      </w:r>
      <w:r>
        <w:t xml:space="preserve"> </w:t>
      </w:r>
      <w:r>
        <w:t>К</w:t>
      </w:r>
      <w:r>
        <w:t xml:space="preserve"> </w:t>
      </w:r>
      <w:r>
        <w:t>РАБОЧЕЙ</w:t>
      </w:r>
      <w:r>
        <w:t xml:space="preserve"> </w:t>
      </w:r>
      <w:r>
        <w:t>ПРОГРАММЕ</w:t>
      </w: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9" w:type="dxa"/>
          <w:left w:w="5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86"/>
        <w:gridCol w:w="7185"/>
      </w:tblGrid>
      <w:tr w:rsidR="00882167" w:rsidTr="002D2F86">
        <w:trPr>
          <w:trHeight w:val="28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53"/>
            </w:pPr>
            <w:r>
              <w:t>Предмет</w:t>
            </w:r>
            <w:r>
              <w:t xml:space="preserve"> 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1186"/>
            </w:pPr>
            <w:r>
              <w:t>Математика</w:t>
            </w:r>
            <w:r>
              <w:t xml:space="preserve"> (</w:t>
            </w:r>
            <w:r>
              <w:t>ФГОС</w:t>
            </w:r>
            <w:r>
              <w:t xml:space="preserve">) </w:t>
            </w:r>
          </w:p>
        </w:tc>
      </w:tr>
      <w:tr w:rsidR="00882167" w:rsidTr="002D2F86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53" w:right="29"/>
            </w:pPr>
            <w:r>
              <w:t>Уровень</w:t>
            </w:r>
            <w:r>
              <w:t xml:space="preserve"> </w:t>
            </w:r>
            <w:r>
              <w:t>образования</w:t>
            </w:r>
            <w:r>
              <w:t xml:space="preserve">    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1186"/>
            </w:pPr>
            <w:r>
              <w:t>Среднее</w:t>
            </w:r>
            <w:r>
              <w:t xml:space="preserve"> </w:t>
            </w:r>
            <w:r>
              <w:t>общее</w:t>
            </w:r>
            <w:r>
              <w:t xml:space="preserve">  (10-11 </w:t>
            </w:r>
            <w:r>
              <w:t>класс</w:t>
            </w:r>
            <w:r>
              <w:t xml:space="preserve">) </w:t>
            </w:r>
          </w:p>
        </w:tc>
      </w:tr>
      <w:tr w:rsidR="00882167" w:rsidTr="002D2F86"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53"/>
            </w:pPr>
            <w:r>
              <w:t>Разработчики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 w:rsidP="002D2F86">
            <w:pPr>
              <w:ind w:left="1186"/>
            </w:pPr>
            <w:r>
              <w:t>Учитель</w:t>
            </w:r>
            <w:r>
              <w:t xml:space="preserve"> </w:t>
            </w:r>
            <w:r>
              <w:t>математики</w:t>
            </w:r>
            <w:r>
              <w:t xml:space="preserve">  </w:t>
            </w:r>
            <w:proofErr w:type="spellStart"/>
            <w:r>
              <w:t>Кистенёва</w:t>
            </w:r>
            <w:proofErr w:type="spellEnd"/>
            <w:r>
              <w:t xml:space="preserve"> Т.В.</w:t>
            </w:r>
            <w:r>
              <w:t xml:space="preserve"> </w:t>
            </w:r>
          </w:p>
        </w:tc>
      </w:tr>
      <w:tr w:rsidR="00882167" w:rsidTr="002D2F86">
        <w:trPr>
          <w:trHeight w:val="359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53"/>
            </w:pPr>
            <w:r>
              <w:t>Нормативно</w:t>
            </w:r>
            <w:r>
              <w:t xml:space="preserve">- </w:t>
            </w:r>
            <w:r>
              <w:t>методические</w:t>
            </w:r>
            <w:r>
              <w:t xml:space="preserve"> </w:t>
            </w:r>
            <w:r>
              <w:t>материалы</w:t>
            </w:r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spacing w:after="8" w:line="242" w:lineRule="auto"/>
              <w:ind w:left="53" w:right="58" w:firstLine="566"/>
              <w:jc w:val="both"/>
            </w:pPr>
            <w:r>
              <w:t>Рабочая</w:t>
            </w:r>
            <w:r>
              <w:t xml:space="preserve"> </w:t>
            </w:r>
            <w:r>
              <w:t>программа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математике</w:t>
            </w:r>
            <w:r>
              <w:t xml:space="preserve"> </w:t>
            </w:r>
            <w:r>
              <w:t>для</w:t>
            </w:r>
            <w:r>
              <w:t xml:space="preserve"> 10-11 </w:t>
            </w:r>
            <w:r>
              <w:t>классов</w:t>
            </w:r>
            <w:r>
              <w:t xml:space="preserve"> </w:t>
            </w:r>
            <w:r>
              <w:t>составлена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положениями</w:t>
            </w:r>
            <w:r>
              <w:t xml:space="preserve"> </w:t>
            </w:r>
            <w:r>
              <w:t>Федерального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образовательного</w:t>
            </w:r>
            <w:r>
              <w:t xml:space="preserve"> </w:t>
            </w:r>
            <w:r>
              <w:t>стандарта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среднего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второго</w:t>
            </w:r>
            <w:r>
              <w:t xml:space="preserve"> </w:t>
            </w:r>
            <w:r>
              <w:t>поколения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основе</w:t>
            </w:r>
            <w:r>
              <w:t xml:space="preserve"> </w:t>
            </w:r>
            <w:r>
              <w:t>примерной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proofErr w:type="gramStart"/>
            <w:r>
              <w:t>среднего</w:t>
            </w:r>
            <w:r>
              <w:t xml:space="preserve">  </w:t>
            </w:r>
            <w:r>
              <w:t>образования</w:t>
            </w:r>
            <w:proofErr w:type="gramEnd"/>
            <w:r>
              <w:t xml:space="preserve"> </w:t>
            </w:r>
            <w:r>
              <w:t>по</w:t>
            </w:r>
            <w:r>
              <w:t xml:space="preserve"> </w:t>
            </w:r>
            <w:r>
              <w:t>математике</w:t>
            </w:r>
            <w:r>
              <w:t xml:space="preserve">, </w:t>
            </w:r>
            <w:r>
              <w:t>Программы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алгебре</w:t>
            </w:r>
            <w:r>
              <w:t xml:space="preserve"> </w:t>
            </w:r>
            <w:r>
              <w:t>И</w:t>
            </w:r>
            <w:r>
              <w:t>.</w:t>
            </w:r>
            <w:r>
              <w:t>И</w:t>
            </w:r>
            <w:r>
              <w:t xml:space="preserve">. </w:t>
            </w:r>
            <w:r>
              <w:t>Зубаревой</w:t>
            </w:r>
            <w:r>
              <w:t xml:space="preserve">, </w:t>
            </w:r>
            <w:r>
              <w:t>А</w:t>
            </w:r>
            <w:r>
              <w:t>.</w:t>
            </w:r>
            <w:r>
              <w:t>Г</w:t>
            </w:r>
            <w:r>
              <w:t xml:space="preserve">. </w:t>
            </w:r>
            <w:r>
              <w:t>Мордковича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учебнику</w:t>
            </w:r>
            <w:r>
              <w:t xml:space="preserve"> </w:t>
            </w:r>
            <w:r>
              <w:t>А</w:t>
            </w:r>
            <w:r>
              <w:t>.</w:t>
            </w:r>
            <w:r>
              <w:t>Г</w:t>
            </w:r>
            <w:r>
              <w:t xml:space="preserve">. </w:t>
            </w:r>
          </w:p>
          <w:p w:rsidR="00882167" w:rsidRDefault="002D2F86">
            <w:pPr>
              <w:spacing w:after="37" w:line="241" w:lineRule="auto"/>
              <w:ind w:left="53"/>
              <w:jc w:val="both"/>
            </w:pPr>
            <w:r>
              <w:t>Мордковича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 (</w:t>
            </w:r>
            <w:r>
              <w:t>М</w:t>
            </w:r>
            <w:r>
              <w:t xml:space="preserve">.: </w:t>
            </w:r>
            <w:r>
              <w:t>Мнемозина</w:t>
            </w:r>
            <w:r>
              <w:t xml:space="preserve">, 2012), </w:t>
            </w:r>
            <w:r>
              <w:t>Программы</w:t>
            </w:r>
            <w:r>
              <w:t xml:space="preserve"> </w:t>
            </w:r>
            <w:r>
              <w:t>общеобразовательных</w:t>
            </w:r>
            <w:r>
              <w:t xml:space="preserve"> </w:t>
            </w:r>
            <w:r>
              <w:t>учреждений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геометрии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редакцией</w:t>
            </w:r>
            <w:r>
              <w:t xml:space="preserve"> </w:t>
            </w:r>
            <w:r>
              <w:t>Т</w:t>
            </w:r>
            <w:r>
              <w:t xml:space="preserve">. </w:t>
            </w:r>
          </w:p>
          <w:p w:rsidR="00882167" w:rsidRDefault="002D2F86">
            <w:pPr>
              <w:ind w:left="53" w:right="59"/>
              <w:jc w:val="both"/>
            </w:pPr>
            <w:r>
              <w:t>А</w:t>
            </w:r>
            <w:r>
              <w:t xml:space="preserve">. </w:t>
            </w:r>
            <w:proofErr w:type="spellStart"/>
            <w:r>
              <w:t>Бурмистровой</w:t>
            </w:r>
            <w:proofErr w:type="spellEnd"/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учебнику</w:t>
            </w:r>
            <w:r>
              <w:t xml:space="preserve"> «</w:t>
            </w:r>
            <w:r>
              <w:t>Геометрия</w:t>
            </w:r>
            <w:r>
              <w:t xml:space="preserve"> 10-11 </w:t>
            </w:r>
            <w:r>
              <w:t>класс</w:t>
            </w:r>
            <w:r>
              <w:t>»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t>Л</w:t>
            </w:r>
            <w:r>
              <w:t xml:space="preserve">. </w:t>
            </w:r>
            <w:r>
              <w:t>С</w:t>
            </w:r>
            <w:r>
              <w:t xml:space="preserve">. </w:t>
            </w:r>
            <w:proofErr w:type="spellStart"/>
            <w:proofErr w:type="gramStart"/>
            <w:r>
              <w:t>Атанасяна</w:t>
            </w:r>
            <w:proofErr w:type="spellEnd"/>
            <w:r>
              <w:t xml:space="preserve">,  </w:t>
            </w:r>
            <w:r>
              <w:t>требованиями</w:t>
            </w:r>
            <w:proofErr w:type="gramEnd"/>
            <w:r>
              <w:t xml:space="preserve"> </w:t>
            </w:r>
            <w:r>
              <w:t>Примерной</w:t>
            </w:r>
            <w:r>
              <w:t xml:space="preserve"> </w:t>
            </w:r>
            <w:r>
              <w:t>образо</w:t>
            </w:r>
            <w:r>
              <w:t>вательной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среднего</w:t>
            </w:r>
            <w:r>
              <w:t xml:space="preserve"> </w:t>
            </w:r>
            <w:r>
              <w:t>образования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идей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положений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формирования</w:t>
            </w:r>
            <w:r>
              <w:t xml:space="preserve"> </w:t>
            </w:r>
            <w:r>
              <w:t>универсальных</w:t>
            </w:r>
            <w:r>
              <w:t xml:space="preserve"> </w:t>
            </w:r>
            <w:r>
              <w:t>учебных</w:t>
            </w:r>
            <w:r>
              <w:t xml:space="preserve"> </w:t>
            </w:r>
            <w:r>
              <w:t>действий</w:t>
            </w:r>
            <w:r>
              <w:t>.</w:t>
            </w:r>
            <w:r>
              <w:rPr>
                <w:sz w:val="28"/>
              </w:rPr>
              <w:t xml:space="preserve"> </w:t>
            </w:r>
          </w:p>
        </w:tc>
      </w:tr>
      <w:tr w:rsidR="00882167" w:rsidTr="002D2F86">
        <w:trPr>
          <w:trHeight w:val="55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53"/>
            </w:pPr>
            <w:r>
              <w:t>Реализуемый</w:t>
            </w:r>
            <w:r>
              <w:t xml:space="preserve"> </w:t>
            </w:r>
            <w:r>
              <w:t>УМК</w:t>
            </w:r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numPr>
                <w:ilvl w:val="0"/>
                <w:numId w:val="1"/>
              </w:numPr>
              <w:spacing w:after="6" w:line="248" w:lineRule="auto"/>
              <w:ind w:right="58" w:hanging="360"/>
              <w:jc w:val="both"/>
            </w:pPr>
            <w:r>
              <w:t>Учебник</w:t>
            </w:r>
            <w:r>
              <w:t xml:space="preserve"> </w:t>
            </w:r>
            <w:r>
              <w:t>Мордкович</w:t>
            </w:r>
            <w:r>
              <w:t xml:space="preserve"> </w:t>
            </w:r>
            <w:r>
              <w:t>А</w:t>
            </w:r>
            <w:r>
              <w:t>.</w:t>
            </w:r>
            <w:r>
              <w:t>Г</w:t>
            </w:r>
            <w:r>
              <w:t xml:space="preserve">. </w:t>
            </w:r>
            <w:r>
              <w:t>Алгебра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r>
              <w:t>анализа</w:t>
            </w:r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t>двух</w:t>
            </w:r>
            <w:r>
              <w:t xml:space="preserve"> </w:t>
            </w:r>
            <w:r>
              <w:t>частях</w:t>
            </w:r>
            <w:r>
              <w:t xml:space="preserve">. </w:t>
            </w:r>
            <w:r>
              <w:t>Ч</w:t>
            </w:r>
            <w:r>
              <w:t xml:space="preserve">. 1: </w:t>
            </w:r>
            <w:r>
              <w:t>Учебник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общеобразовательных</w:t>
            </w:r>
            <w:r>
              <w:t xml:space="preserve"> </w:t>
            </w:r>
            <w:r>
              <w:t>учреждений</w:t>
            </w:r>
            <w:r>
              <w:t xml:space="preserve"> (</w:t>
            </w:r>
            <w:r>
              <w:t>профильный</w:t>
            </w:r>
            <w:r>
              <w:t xml:space="preserve"> </w:t>
            </w:r>
            <w:r>
              <w:t>уровень</w:t>
            </w:r>
            <w:r>
              <w:t xml:space="preserve">) / </w:t>
            </w:r>
            <w:r>
              <w:t>А</w:t>
            </w:r>
            <w:r>
              <w:t>.</w:t>
            </w:r>
            <w:r>
              <w:t>Г</w:t>
            </w:r>
            <w:r>
              <w:t xml:space="preserve">. </w:t>
            </w:r>
            <w:r>
              <w:t>Мордкович</w:t>
            </w:r>
            <w:r>
              <w:t xml:space="preserve">, </w:t>
            </w:r>
            <w:r>
              <w:t>П</w:t>
            </w:r>
            <w:r>
              <w:t>.</w:t>
            </w:r>
            <w:r>
              <w:t>В</w:t>
            </w:r>
            <w:r>
              <w:t xml:space="preserve">. </w:t>
            </w:r>
            <w:r>
              <w:t>Семенов</w:t>
            </w:r>
            <w:r>
              <w:t xml:space="preserve">. – </w:t>
            </w:r>
            <w:r>
              <w:t>М</w:t>
            </w:r>
            <w:r>
              <w:t xml:space="preserve">.: </w:t>
            </w:r>
            <w:r>
              <w:t>Мнемозина</w:t>
            </w:r>
            <w:r>
              <w:t xml:space="preserve">, 2017.)  </w:t>
            </w:r>
          </w:p>
          <w:p w:rsidR="00882167" w:rsidRDefault="002D2F86">
            <w:pPr>
              <w:numPr>
                <w:ilvl w:val="0"/>
                <w:numId w:val="1"/>
              </w:numPr>
              <w:spacing w:line="252" w:lineRule="auto"/>
              <w:ind w:right="58" w:hanging="360"/>
              <w:jc w:val="both"/>
            </w:pPr>
            <w:r>
              <w:t>Учебник</w:t>
            </w:r>
            <w:r>
              <w:t xml:space="preserve">: </w:t>
            </w:r>
            <w:proofErr w:type="spellStart"/>
            <w:r>
              <w:t>Атанасян</w:t>
            </w:r>
            <w:proofErr w:type="spellEnd"/>
            <w:r>
              <w:t xml:space="preserve">, </w:t>
            </w:r>
            <w:r>
              <w:t>Л</w:t>
            </w:r>
            <w:r>
              <w:t xml:space="preserve">. </w:t>
            </w:r>
            <w:r>
              <w:t>С</w:t>
            </w:r>
            <w:r>
              <w:t xml:space="preserve">.   </w:t>
            </w:r>
            <w:r>
              <w:t>Геометрия</w:t>
            </w:r>
            <w:r>
              <w:t xml:space="preserve"> 10-11 </w:t>
            </w:r>
            <w:r>
              <w:t>классы</w:t>
            </w:r>
            <w:r>
              <w:t xml:space="preserve">. – </w:t>
            </w:r>
            <w:r>
              <w:t>М</w:t>
            </w:r>
            <w:r>
              <w:t xml:space="preserve">.: </w:t>
            </w:r>
            <w:r>
              <w:t>Просвещение</w:t>
            </w:r>
            <w:r>
              <w:t xml:space="preserve">,2014; </w:t>
            </w:r>
          </w:p>
          <w:p w:rsidR="00882167" w:rsidRDefault="002D2F86">
            <w:pPr>
              <w:numPr>
                <w:ilvl w:val="0"/>
                <w:numId w:val="1"/>
              </w:numPr>
              <w:spacing w:line="250" w:lineRule="auto"/>
              <w:ind w:right="58" w:hanging="360"/>
              <w:jc w:val="both"/>
            </w:pPr>
            <w:r>
              <w:t>Дидактические</w:t>
            </w:r>
            <w:r>
              <w:t xml:space="preserve"> </w:t>
            </w:r>
            <w:r>
              <w:t>материалы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учащихся</w:t>
            </w:r>
            <w:r>
              <w:t xml:space="preserve">: </w:t>
            </w:r>
            <w:r>
              <w:t>Зив</w:t>
            </w:r>
            <w:r>
              <w:t xml:space="preserve">, </w:t>
            </w:r>
            <w:r>
              <w:t>Б</w:t>
            </w:r>
            <w:r>
              <w:t>.</w:t>
            </w:r>
            <w:r>
              <w:t>Г</w:t>
            </w:r>
            <w:r>
              <w:t xml:space="preserve">. </w:t>
            </w:r>
            <w:r>
              <w:t>Дидактические</w:t>
            </w:r>
            <w:r>
              <w:t xml:space="preserve"> </w:t>
            </w:r>
            <w:r>
              <w:t>материалы</w:t>
            </w:r>
            <w:r>
              <w:t xml:space="preserve">. </w:t>
            </w:r>
            <w:r>
              <w:t>Геометрия</w:t>
            </w:r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>
              <w:t>М</w:t>
            </w:r>
            <w:r>
              <w:t xml:space="preserve">.: </w:t>
            </w:r>
            <w:r>
              <w:t>Просвещение</w:t>
            </w:r>
            <w:r>
              <w:t xml:space="preserve">, 2014. </w:t>
            </w:r>
          </w:p>
          <w:p w:rsidR="00882167" w:rsidRDefault="002D2F86">
            <w:pPr>
              <w:numPr>
                <w:ilvl w:val="0"/>
                <w:numId w:val="1"/>
              </w:numPr>
              <w:spacing w:line="247" w:lineRule="auto"/>
              <w:ind w:right="58" w:hanging="360"/>
              <w:jc w:val="both"/>
            </w:pPr>
            <w:proofErr w:type="spellStart"/>
            <w:r>
              <w:t>А</w:t>
            </w:r>
            <w:r>
              <w:t>.</w:t>
            </w:r>
            <w:r>
              <w:t>Г</w:t>
            </w:r>
            <w:r>
              <w:t>.</w:t>
            </w:r>
            <w:r>
              <w:t>Мордкович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>
              <w:t>.</w:t>
            </w:r>
            <w:r>
              <w:t>В</w:t>
            </w:r>
            <w:r>
              <w:t>.</w:t>
            </w:r>
            <w:r>
              <w:t>Семенов</w:t>
            </w:r>
            <w:proofErr w:type="spellEnd"/>
            <w:r>
              <w:t xml:space="preserve"> «</w:t>
            </w:r>
            <w:r>
              <w:t>Алгебра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proofErr w:type="spellStart"/>
            <w:proofErr w:type="gramStart"/>
            <w:r>
              <w:t>ана</w:t>
            </w:r>
            <w:r>
              <w:t>-</w:t>
            </w:r>
            <w:r>
              <w:t>лиза</w:t>
            </w:r>
            <w:proofErr w:type="spellEnd"/>
            <w:proofErr w:type="gramEnd"/>
            <w:r>
              <w:t xml:space="preserve"> 11 </w:t>
            </w:r>
            <w:r>
              <w:t>класс</w:t>
            </w:r>
            <w:r>
              <w:t xml:space="preserve">» </w:t>
            </w:r>
            <w:r>
              <w:t>Часть</w:t>
            </w:r>
            <w:r>
              <w:t xml:space="preserve"> 1, </w:t>
            </w:r>
            <w:r>
              <w:t>Учебник</w:t>
            </w:r>
            <w:r>
              <w:t>; 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proofErr w:type="spellStart"/>
            <w:r>
              <w:t>Л</w:t>
            </w:r>
            <w:r>
              <w:t>.</w:t>
            </w:r>
            <w:r>
              <w:t>А</w:t>
            </w:r>
            <w:r>
              <w:t>.</w:t>
            </w:r>
            <w:r>
              <w:t>Александрова</w:t>
            </w:r>
            <w:proofErr w:type="spellEnd"/>
            <w:r>
              <w:t xml:space="preserve"> «</w:t>
            </w:r>
            <w:r>
              <w:t>Алгебра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начала</w:t>
            </w:r>
            <w:r>
              <w:t xml:space="preserve"> </w:t>
            </w:r>
            <w:r>
              <w:t>анализа</w:t>
            </w: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 xml:space="preserve"> (11 </w:t>
            </w:r>
            <w:proofErr w:type="spellStart"/>
            <w:r>
              <w:t>кл</w:t>
            </w:r>
            <w:proofErr w:type="spellEnd"/>
            <w:r>
              <w:t xml:space="preserve">)», </w:t>
            </w:r>
            <w:r>
              <w:t>Самостоятельные</w:t>
            </w:r>
            <w:r>
              <w:t xml:space="preserve"> </w:t>
            </w:r>
            <w:r>
              <w:t>работы</w:t>
            </w:r>
            <w:r>
              <w:t xml:space="preserve">. </w:t>
            </w:r>
          </w:p>
          <w:p w:rsidR="00882167" w:rsidRDefault="002D2F86">
            <w:pPr>
              <w:numPr>
                <w:ilvl w:val="0"/>
                <w:numId w:val="2"/>
              </w:numPr>
              <w:spacing w:after="34" w:line="246" w:lineRule="auto"/>
              <w:ind w:hanging="360"/>
            </w:pPr>
            <w:r>
              <w:t>Самостоятельные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контрольные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proofErr w:type="gramStart"/>
            <w:r>
              <w:t>алгебре</w:t>
            </w:r>
            <w:r>
              <w:t xml:space="preserve">  </w:t>
            </w:r>
            <w:r>
              <w:t>для</w:t>
            </w:r>
            <w:proofErr w:type="gramEnd"/>
            <w:r>
              <w:t xml:space="preserve"> 10 </w:t>
            </w:r>
            <w:r>
              <w:t>класса</w:t>
            </w:r>
            <w:r>
              <w:t xml:space="preserve">/ </w:t>
            </w:r>
            <w:r>
              <w:t>А</w:t>
            </w:r>
            <w:r>
              <w:t>.</w:t>
            </w:r>
            <w:r>
              <w:t>П</w:t>
            </w:r>
            <w:r>
              <w:t xml:space="preserve">. </w:t>
            </w:r>
            <w:r>
              <w:t>Ершова</w:t>
            </w:r>
            <w:r>
              <w:t xml:space="preserve">, </w:t>
            </w:r>
            <w:proofErr w:type="spellStart"/>
            <w:r>
              <w:t>В</w:t>
            </w:r>
            <w:r>
              <w:t>.</w:t>
            </w:r>
            <w:r>
              <w:t>В</w:t>
            </w:r>
            <w:r>
              <w:t>.</w:t>
            </w:r>
            <w:r>
              <w:t>Голобородько</w:t>
            </w:r>
            <w:proofErr w:type="spellEnd"/>
            <w:r>
              <w:t xml:space="preserve">, </w:t>
            </w:r>
            <w:proofErr w:type="spellStart"/>
            <w:r>
              <w:t>А</w:t>
            </w:r>
            <w:r>
              <w:t>.</w:t>
            </w:r>
            <w:r>
              <w:t>С</w:t>
            </w:r>
            <w:r>
              <w:t>.</w:t>
            </w:r>
            <w:r>
              <w:t>Ершова</w:t>
            </w:r>
            <w:proofErr w:type="spellEnd"/>
            <w:r>
              <w:t xml:space="preserve">.- </w:t>
            </w:r>
            <w:proofErr w:type="spellStart"/>
            <w:r>
              <w:t>Илекса</w:t>
            </w:r>
            <w:proofErr w:type="spellEnd"/>
            <w:r>
              <w:t xml:space="preserve">, </w:t>
            </w:r>
          </w:p>
          <w:p w:rsidR="00882167" w:rsidRDefault="002D2F86">
            <w:pPr>
              <w:ind w:left="360"/>
            </w:pPr>
            <w:r>
              <w:t>2015</w:t>
            </w:r>
            <w:r>
              <w:t>г</w:t>
            </w:r>
            <w:r>
              <w:t xml:space="preserve">. </w:t>
            </w:r>
          </w:p>
          <w:p w:rsidR="00882167" w:rsidRDefault="002D2F86">
            <w:pPr>
              <w:numPr>
                <w:ilvl w:val="0"/>
                <w:numId w:val="2"/>
              </w:numPr>
              <w:ind w:hanging="360"/>
            </w:pPr>
            <w:r>
              <w:t>Самостоятельные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контрольные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алгебре</w:t>
            </w:r>
            <w:r>
              <w:t xml:space="preserve">  </w:t>
            </w:r>
            <w:r>
              <w:t>для</w:t>
            </w:r>
            <w:r>
              <w:t xml:space="preserve"> 11 </w:t>
            </w:r>
            <w:r>
              <w:t>класса</w:t>
            </w:r>
            <w:r>
              <w:t xml:space="preserve">/ </w:t>
            </w:r>
            <w:r>
              <w:t>А</w:t>
            </w:r>
            <w:r>
              <w:t>.</w:t>
            </w:r>
            <w:r>
              <w:t>П</w:t>
            </w:r>
            <w:r>
              <w:t xml:space="preserve">. </w:t>
            </w:r>
            <w:r>
              <w:t>Ершова</w:t>
            </w:r>
            <w:r>
              <w:t xml:space="preserve">, </w:t>
            </w:r>
            <w:proofErr w:type="spellStart"/>
            <w:r>
              <w:t>В</w:t>
            </w:r>
            <w:r>
              <w:t>.</w:t>
            </w:r>
            <w:r>
              <w:t>В</w:t>
            </w:r>
            <w:r>
              <w:t>.</w:t>
            </w:r>
            <w:r>
              <w:t>Голобородько</w:t>
            </w:r>
            <w:proofErr w:type="spellEnd"/>
            <w:r>
              <w:t xml:space="preserve">, </w:t>
            </w:r>
            <w:proofErr w:type="spellStart"/>
            <w:r>
              <w:t>А</w:t>
            </w:r>
            <w:r>
              <w:t>.</w:t>
            </w:r>
            <w:r>
              <w:t>С</w:t>
            </w:r>
            <w:r>
              <w:t>.</w:t>
            </w:r>
            <w:r>
              <w:t>Ершова</w:t>
            </w:r>
            <w:proofErr w:type="spellEnd"/>
            <w:r>
              <w:t xml:space="preserve">.- </w:t>
            </w:r>
            <w:proofErr w:type="spellStart"/>
            <w:r>
              <w:t>Илекса</w:t>
            </w:r>
            <w:proofErr w:type="spellEnd"/>
            <w:r>
              <w:t>, 2016</w:t>
            </w:r>
            <w:r>
              <w:t>г</w:t>
            </w:r>
            <w:r>
              <w:t xml:space="preserve">. </w:t>
            </w:r>
          </w:p>
        </w:tc>
      </w:tr>
      <w:tr w:rsidR="002D2F86" w:rsidTr="004611C1">
        <w:trPr>
          <w:trHeight w:val="1290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F86" w:rsidRDefault="002D2F86">
            <w:pPr>
              <w:ind w:left="53"/>
            </w:pPr>
            <w:r>
              <w:lastRenderedPageBreak/>
              <w:t xml:space="preserve">Цели и задачи изучения предмета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F86" w:rsidRDefault="002D2F86">
            <w:pPr>
              <w:spacing w:line="241" w:lineRule="auto"/>
              <w:ind w:left="53" w:firstLine="566"/>
              <w:jc w:val="both"/>
            </w:pPr>
            <w:r>
              <w:rPr>
                <w:b/>
                <w:i/>
              </w:rPr>
              <w:t xml:space="preserve">Изучение математики на ступени среднего общего образования направлено на достижение следующих целей: </w:t>
            </w:r>
          </w:p>
          <w:p w:rsidR="002D2F86" w:rsidRDefault="002D2F86">
            <w:pPr>
              <w:spacing w:line="241" w:lineRule="auto"/>
              <w:ind w:left="766" w:right="58" w:hanging="24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овладение</w:t>
            </w:r>
            <w: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2D2F86" w:rsidRDefault="002D2F86">
            <w:pPr>
              <w:spacing w:line="242" w:lineRule="auto"/>
              <w:ind w:left="766" w:right="57" w:hanging="24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интеллектуальное развитие, </w:t>
            </w:r>
            <w:r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2D2F86" w:rsidRDefault="002D2F86">
            <w:pPr>
              <w:ind w:left="766" w:hanging="24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формирование представлений</w:t>
            </w:r>
            <w:r>
              <w:t xml:space="preserve"> об идеях и методах математики как универсального языка науки и техники, </w:t>
            </w:r>
          </w:p>
          <w:p w:rsidR="002D2F86" w:rsidRDefault="002D2F86">
            <w:pPr>
              <w:ind w:left="713"/>
            </w:pPr>
            <w:r>
              <w:t xml:space="preserve">средства моделирования явлений и процессов; </w:t>
            </w:r>
          </w:p>
          <w:p w:rsidR="002D2F86" w:rsidRDefault="002D2F86">
            <w:pPr>
              <w:spacing w:after="2" w:line="241" w:lineRule="auto"/>
              <w:ind w:left="468" w:right="57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развитие</w:t>
            </w:r>
            <w:r>
      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</w:t>
            </w:r>
            <w:proofErr w:type="gramStart"/>
            <w:r>
              <w:t>изучения курса</w:t>
            </w:r>
            <w:proofErr w:type="gramEnd"/>
            <w:r>
              <w:t xml:space="preserve"> учащиеся овладевают приёмами вычислений на калькуляторе. </w:t>
            </w:r>
          </w:p>
          <w:p w:rsidR="002D2F86" w:rsidRDefault="002D2F86">
            <w:pPr>
              <w:spacing w:after="17" w:line="278" w:lineRule="auto"/>
              <w:ind w:left="0" w:firstLine="566"/>
              <w:jc w:val="both"/>
            </w:pPr>
            <w:r>
              <w:t xml:space="preserve">В рамках указанных содержательных линий решаются следующие </w:t>
            </w:r>
            <w:r>
              <w:rPr>
                <w:b/>
              </w:rPr>
              <w:t>задачи:</w:t>
            </w:r>
            <w:r>
              <w:t xml:space="preserve"> </w:t>
            </w:r>
          </w:p>
          <w:p w:rsidR="002D2F86" w:rsidRDefault="002D2F86">
            <w:pPr>
              <w:spacing w:after="19" w:line="242" w:lineRule="auto"/>
              <w:ind w:left="720" w:right="58" w:hanging="180"/>
              <w:jc w:val="both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</w:t>
            </w:r>
          </w:p>
          <w:p w:rsidR="002D2F86" w:rsidRDefault="002D2F86">
            <w:pPr>
              <w:spacing w:line="243" w:lineRule="auto"/>
              <w:ind w:left="720" w:right="58" w:hanging="180"/>
              <w:jc w:val="both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      </w:r>
          </w:p>
          <w:p w:rsidR="002D2F86" w:rsidRDefault="002D2F86">
            <w:pPr>
              <w:spacing w:after="4" w:line="242" w:lineRule="auto"/>
              <w:ind w:left="720" w:right="57" w:hanging="180"/>
              <w:jc w:val="both"/>
            </w:pPr>
            <w:r>
              <w:rPr>
                <w:rFonts w:ascii="Segoe UI Symbol" w:eastAsia="Segoe UI Symbol" w:hAnsi="Segoe UI Symbol" w:cs="Segoe UI Symbol"/>
                <w:sz w:val="22"/>
              </w:rPr>
              <w:t>♦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D2F86" w:rsidRDefault="002D2F86" w:rsidP="004611C1">
            <w:pPr>
              <w:spacing w:line="259" w:lineRule="auto"/>
              <w:ind w:left="720" w:hanging="180"/>
              <w:jc w:val="both"/>
            </w:pPr>
            <w:r>
              <w:rPr>
                <w:rFonts w:ascii="Segoe UI Symbol" w:eastAsia="Segoe UI Symbol" w:hAnsi="Segoe UI Symbol" w:cs="Segoe UI Symbol"/>
                <w:sz w:val="22"/>
              </w:rPr>
              <w:t>♦</w:t>
            </w:r>
            <w:r>
              <w:t xml:space="preserve"> знакомство с основными идеями и методами математического анализа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82167" w:rsidTr="002D2F86">
        <w:tblPrEx>
          <w:tblCellMar>
            <w:top w:w="10" w:type="dxa"/>
            <w:left w:w="108" w:type="dxa"/>
            <w:bottom w:w="13" w:type="dxa"/>
          </w:tblCellMar>
        </w:tblPrEx>
        <w:trPr>
          <w:trHeight w:val="5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0"/>
            </w:pPr>
            <w:r>
              <w:t>Срок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0"/>
            </w:pPr>
            <w:r>
              <w:t xml:space="preserve">2 </w:t>
            </w:r>
            <w:r>
              <w:t>года</w:t>
            </w:r>
            <w:r>
              <w:t xml:space="preserve"> </w:t>
            </w:r>
          </w:p>
        </w:tc>
      </w:tr>
      <w:tr w:rsidR="00882167" w:rsidTr="002D2F86">
        <w:tblPrEx>
          <w:tblCellMar>
            <w:top w:w="10" w:type="dxa"/>
            <w:left w:w="108" w:type="dxa"/>
            <w:bottom w:w="13" w:type="dxa"/>
          </w:tblCellMar>
        </w:tblPrEx>
        <w:trPr>
          <w:trHeight w:val="249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0"/>
            </w:pPr>
            <w:r>
              <w:lastRenderedPageBreak/>
              <w:t>Место</w:t>
            </w:r>
            <w:r>
              <w:t xml:space="preserve"> </w:t>
            </w:r>
            <w:r>
              <w:t>учебного</w:t>
            </w:r>
            <w:r>
              <w:t xml:space="preserve"> </w:t>
            </w:r>
            <w:r>
              <w:t>предмета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учебном</w:t>
            </w:r>
            <w:r>
              <w:t xml:space="preserve"> </w:t>
            </w:r>
            <w:r>
              <w:t>плане</w:t>
            </w:r>
            <w:r>
              <w:t xml:space="preserve">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spacing w:line="247" w:lineRule="auto"/>
              <w:ind w:left="0" w:right="55" w:firstLine="566"/>
              <w:jc w:val="both"/>
            </w:pPr>
            <w:r>
              <w:t>М</w:t>
            </w:r>
            <w:r>
              <w:t>атематика</w:t>
            </w:r>
            <w:r>
              <w:t xml:space="preserve"> </w:t>
            </w:r>
            <w:r>
              <w:t>изучается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предмет</w:t>
            </w:r>
            <w:r>
              <w:t xml:space="preserve"> «</w:t>
            </w:r>
            <w:r>
              <w:t>Математика</w:t>
            </w:r>
            <w:r>
              <w:t xml:space="preserve">». </w:t>
            </w:r>
            <w:r>
              <w:t>Поэтому</w:t>
            </w:r>
            <w:r>
              <w:t xml:space="preserve"> </w:t>
            </w:r>
            <w:r>
              <w:t>в</w:t>
            </w:r>
            <w:r>
              <w:t xml:space="preserve"> 10-11 </w:t>
            </w:r>
            <w:r>
              <w:t>классах</w:t>
            </w:r>
            <w:r>
              <w:t xml:space="preserve"> </w:t>
            </w:r>
            <w:r>
              <w:t>предмет</w:t>
            </w:r>
            <w:r>
              <w:t xml:space="preserve"> «</w:t>
            </w:r>
            <w:r>
              <w:t>Математика</w:t>
            </w:r>
            <w:r>
              <w:t xml:space="preserve">» </w:t>
            </w:r>
            <w:r>
              <w:t>включает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себя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двух</w:t>
            </w:r>
            <w:r>
              <w:t xml:space="preserve"> </w:t>
            </w:r>
            <w:r>
              <w:t>дисциплин</w:t>
            </w:r>
            <w:r>
              <w:t xml:space="preserve"> «</w:t>
            </w:r>
            <w:r>
              <w:t>Алгебра</w:t>
            </w:r>
            <w:r>
              <w:t xml:space="preserve">» (4 </w:t>
            </w:r>
            <w:r>
              <w:t>часа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) </w:t>
            </w:r>
            <w:r>
              <w:t>и</w:t>
            </w:r>
            <w:r>
              <w:t xml:space="preserve"> «</w:t>
            </w:r>
            <w:r>
              <w:t>Геометрия</w:t>
            </w:r>
            <w:r>
              <w:t xml:space="preserve">» (2 </w:t>
            </w:r>
            <w:r>
              <w:t>часа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t xml:space="preserve">). </w:t>
            </w:r>
            <w:r>
              <w:t>Всего</w:t>
            </w:r>
            <w:r>
              <w:t xml:space="preserve"> </w:t>
            </w:r>
            <w:r>
              <w:t>количество</w:t>
            </w:r>
            <w:r>
              <w:t xml:space="preserve"> </w:t>
            </w:r>
            <w:r>
              <w:t>часов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математике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каждом</w:t>
            </w:r>
            <w:r>
              <w:t xml:space="preserve"> </w:t>
            </w:r>
            <w:proofErr w:type="gramStart"/>
            <w:r>
              <w:t>из</w:t>
            </w:r>
            <w:r>
              <w:t xml:space="preserve">  10</w:t>
            </w:r>
            <w:proofErr w:type="gramEnd"/>
            <w:r>
              <w:t xml:space="preserve"> </w:t>
            </w:r>
            <w:r>
              <w:t>и</w:t>
            </w:r>
            <w:r>
              <w:t xml:space="preserve">  11 </w:t>
            </w:r>
            <w:r>
              <w:t>классов</w:t>
            </w:r>
            <w:r>
              <w:t xml:space="preserve"> (</w:t>
            </w:r>
            <w:r>
              <w:t>алгебра</w:t>
            </w:r>
            <w:r>
              <w:t xml:space="preserve">, </w:t>
            </w:r>
            <w:r>
              <w:t>геометрия</w:t>
            </w:r>
            <w:r>
              <w:t xml:space="preserve">) </w:t>
            </w:r>
            <w:r>
              <w:t>при</w:t>
            </w:r>
            <w:r>
              <w:t xml:space="preserve"> </w:t>
            </w:r>
            <w:r>
              <w:t>продолжительности</w:t>
            </w:r>
            <w:r>
              <w:t xml:space="preserve"> </w:t>
            </w:r>
            <w:r>
              <w:t>учебного</w:t>
            </w:r>
            <w:r>
              <w:t xml:space="preserve"> </w:t>
            </w:r>
            <w:r>
              <w:t>года</w:t>
            </w:r>
            <w:r>
              <w:t xml:space="preserve"> 34 </w:t>
            </w:r>
            <w:r>
              <w:t>недели</w:t>
            </w:r>
            <w:r>
              <w:t xml:space="preserve"> </w:t>
            </w:r>
            <w:r>
              <w:t>составляет</w:t>
            </w:r>
            <w:r>
              <w:t xml:space="preserve">– 204 </w:t>
            </w:r>
            <w:r>
              <w:t>часа</w:t>
            </w:r>
            <w:r>
              <w:t xml:space="preserve"> (</w:t>
            </w:r>
            <w:r>
              <w:t>алгебра</w:t>
            </w:r>
            <w:r>
              <w:t xml:space="preserve"> – 136 </w:t>
            </w:r>
            <w:r>
              <w:t>часов</w:t>
            </w:r>
            <w:r>
              <w:t xml:space="preserve">, </w:t>
            </w:r>
            <w:r>
              <w:t>геометрия</w:t>
            </w:r>
            <w:r>
              <w:t xml:space="preserve"> – 68 </w:t>
            </w:r>
            <w:r>
              <w:t>часов</w:t>
            </w:r>
            <w:r>
              <w:t xml:space="preserve">). </w:t>
            </w:r>
          </w:p>
          <w:p w:rsidR="00882167" w:rsidRDefault="002D2F86">
            <w:pPr>
              <w:ind w:left="0"/>
            </w:pPr>
            <w:r>
              <w:t xml:space="preserve"> </w:t>
            </w:r>
          </w:p>
        </w:tc>
      </w:tr>
      <w:tr w:rsidR="00882167" w:rsidTr="002D2F86">
        <w:tblPrEx>
          <w:tblCellMar>
            <w:top w:w="10" w:type="dxa"/>
            <w:left w:w="108" w:type="dxa"/>
            <w:bottom w:w="13" w:type="dxa"/>
          </w:tblCellMar>
        </w:tblPrEx>
        <w:trPr>
          <w:trHeight w:val="225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ind w:left="0"/>
            </w:pPr>
            <w:r>
              <w:t>Результаты</w:t>
            </w:r>
            <w:r>
              <w:t xml:space="preserve"> </w:t>
            </w:r>
            <w:r>
              <w:t>освоения</w:t>
            </w:r>
            <w:r>
              <w:t xml:space="preserve"> </w:t>
            </w:r>
            <w:r>
              <w:t>учебного</w:t>
            </w:r>
            <w:r>
              <w:t xml:space="preserve"> </w:t>
            </w:r>
            <w:r>
              <w:t>предмета</w:t>
            </w:r>
            <w:r>
              <w:t xml:space="preserve"> (</w:t>
            </w:r>
            <w:r>
              <w:t>требования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выпускнику</w:t>
            </w:r>
            <w:r>
              <w:t xml:space="preserve">)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167" w:rsidRDefault="002D2F86">
            <w:pPr>
              <w:spacing w:after="70"/>
              <w:ind w:left="0" w:right="61"/>
              <w:jc w:val="center"/>
            </w:pPr>
            <w:r>
              <w:rPr>
                <w:b/>
                <w:i/>
              </w:rPr>
              <w:t xml:space="preserve">В результате изучения математики выпускник должен  </w:t>
            </w:r>
          </w:p>
          <w:p w:rsidR="00882167" w:rsidRDefault="002D2F86">
            <w:pPr>
              <w:ind w:left="0"/>
            </w:pPr>
            <w:r>
              <w:rPr>
                <w:b/>
                <w:i/>
              </w:rPr>
              <w:t xml:space="preserve">Знать/понимать: </w:t>
            </w:r>
          </w:p>
          <w:p w:rsidR="00882167" w:rsidRDefault="002D2F86">
            <w:pPr>
              <w:ind w:left="900" w:right="58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значение</w:t>
            </w:r>
            <w:r>
              <w:t xml:space="preserve"> </w:t>
            </w:r>
            <w:r>
              <w:t>математической</w:t>
            </w:r>
            <w:r>
              <w:t xml:space="preserve"> </w:t>
            </w:r>
            <w:r>
              <w:t>науки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задач</w:t>
            </w:r>
            <w:r>
              <w:t xml:space="preserve">, </w:t>
            </w:r>
            <w:r>
              <w:t>возникающих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практике</w:t>
            </w:r>
            <w:r>
              <w:t xml:space="preserve">; </w:t>
            </w:r>
            <w:r>
              <w:t>широту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ограниченность</w:t>
            </w:r>
            <w:r>
              <w:t xml:space="preserve"> </w:t>
            </w:r>
            <w:r>
              <w:t>применения</w:t>
            </w:r>
            <w:r>
              <w:t xml:space="preserve"> </w:t>
            </w:r>
            <w:r>
              <w:t>математических</w:t>
            </w:r>
            <w:r>
              <w:t xml:space="preserve"> </w:t>
            </w:r>
            <w:r>
              <w:t>методов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анализу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исследованию</w:t>
            </w:r>
            <w:r>
              <w:t xml:space="preserve"> </w:t>
            </w:r>
            <w:r>
              <w:t>процессов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явлений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природе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обществе</w:t>
            </w:r>
            <w:r>
              <w:t xml:space="preserve">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4" w:line="247" w:lineRule="auto"/>
              <w:ind w:right="105" w:hanging="360"/>
              <w:jc w:val="both"/>
            </w:pPr>
            <w:r>
              <w:t xml:space="preserve">значение практики и вопросов, возникающих в самой математике, </w:t>
            </w:r>
            <w:r>
              <w:tab/>
              <w:t xml:space="preserve">для </w:t>
            </w:r>
            <w:r>
              <w:tab/>
              <w:t xml:space="preserve">формирования </w:t>
            </w:r>
            <w:r>
              <w:tab/>
              <w:t xml:space="preserve">и </w:t>
            </w:r>
            <w:r>
              <w:tab/>
              <w:t xml:space="preserve">развития математической науки;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9" w:line="244" w:lineRule="auto"/>
              <w:ind w:right="105" w:hanging="360"/>
              <w:jc w:val="both"/>
            </w:pPr>
            <w:r>
              <w:t xml:space="preserve">идеи расширения числовых множеств как способа построения нового математического аппарата для решения практических </w:t>
            </w:r>
            <w:proofErr w:type="gramStart"/>
            <w:r>
              <w:t>задач  и</w:t>
            </w:r>
            <w:proofErr w:type="gramEnd"/>
            <w:r>
              <w:t xml:space="preserve"> внутренних задач математики;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6" w:line="244" w:lineRule="auto"/>
              <w:ind w:right="105" w:hanging="360"/>
              <w:jc w:val="both"/>
            </w:pPr>
            <w:r>
              <w:t xml:space="preserve">значение идей, методов и результатов алгебры и математического анализа для построения моделей реальных процессов и ситуаций;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7" w:line="243" w:lineRule="auto"/>
              <w:ind w:right="105" w:hanging="360"/>
              <w:jc w:val="both"/>
            </w:pPr>
            <w:r>
      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7" w:line="244" w:lineRule="auto"/>
              <w:ind w:right="105" w:hanging="360"/>
              <w:jc w:val="both"/>
            </w:pPr>
            <w:r>
      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6" w:line="244" w:lineRule="auto"/>
              <w:ind w:right="105" w:hanging="360"/>
              <w:jc w:val="both"/>
            </w:pPr>
            <w:r>
      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8" w:line="245" w:lineRule="auto"/>
              <w:ind w:right="105" w:hanging="360"/>
              <w:jc w:val="both"/>
            </w:pPr>
            <w:r>
              <w:t xml:space="preserve">вероятностных характер различных процессов и закономерностей окружающего мира. </w:t>
            </w:r>
          </w:p>
          <w:p w:rsidR="002D2F86" w:rsidRDefault="002D2F86" w:rsidP="002D2F86">
            <w:pPr>
              <w:spacing w:after="33"/>
              <w:ind w:left="0"/>
            </w:pPr>
            <w:r>
              <w:rPr>
                <w:b/>
              </w:rPr>
              <w:t xml:space="preserve">Уметь: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8" w:line="243" w:lineRule="auto"/>
              <w:ind w:right="105" w:hanging="360"/>
              <w:jc w:val="both"/>
            </w:pPr>
            <w:r>
              <w:t xml:space="preserve"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8" w:line="243" w:lineRule="auto"/>
              <w:ind w:right="105" w:hanging="360"/>
              <w:jc w:val="both"/>
            </w:pPr>
            <w:r>
              <w:t xml:space="preserve">выполнять действия с комплексными числами, пользоваться геометрической интерпретацией комплексных </w:t>
            </w:r>
            <w:r>
              <w:t>чисел, в</w:t>
            </w:r>
            <w:r>
              <w:t xml:space="preserve"> простейших случаях находить комплексные корни уравнений с действительными коэффициентами;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5" w:line="246" w:lineRule="auto"/>
              <w:ind w:right="105" w:hanging="360"/>
              <w:jc w:val="both"/>
            </w:pPr>
            <w:r>
              <w:t xml:space="preserve">проводить преобразования числовых и буквенных выражений, </w:t>
            </w:r>
            <w:r>
              <w:t>включающих тригонометрические</w:t>
            </w:r>
            <w:r>
              <w:t xml:space="preserve"> функции.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8" w:line="243" w:lineRule="auto"/>
              <w:ind w:right="105" w:hanging="360"/>
              <w:jc w:val="both"/>
            </w:pPr>
            <w:r>
              <w:rPr>
                <w:i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  <w:r>
              <w:t xml:space="preserve"> практических расчетов по формулам, включая формулы, </w:t>
            </w:r>
            <w:r>
              <w:t>содержащие тригонометрические</w:t>
            </w:r>
            <w:r>
              <w:t xml:space="preserve"> функции, при необходимости используя справочные материалы и простейшие вычислительные устройства. </w:t>
            </w:r>
          </w:p>
          <w:p w:rsidR="002D2F86" w:rsidRDefault="002D2F86" w:rsidP="002D2F86">
            <w:pPr>
              <w:spacing w:after="35"/>
              <w:ind w:left="0"/>
            </w:pPr>
            <w:r>
              <w:rPr>
                <w:b/>
              </w:rPr>
              <w:t xml:space="preserve">Уметь: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4" w:line="246" w:lineRule="auto"/>
              <w:ind w:right="105" w:hanging="360"/>
              <w:jc w:val="both"/>
            </w:pPr>
            <w:r>
              <w:t xml:space="preserve">определять значение функции по значению аргумента при различных способах задания функции; 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6" w:line="245" w:lineRule="auto"/>
              <w:ind w:right="105" w:hanging="360"/>
              <w:jc w:val="both"/>
            </w:pPr>
            <w:r>
              <w:t xml:space="preserve">строить графики изученных функций, выполнять преобразования графиков;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3" w:line="248" w:lineRule="auto"/>
              <w:ind w:right="105" w:hanging="360"/>
              <w:jc w:val="both"/>
            </w:pPr>
            <w:r>
              <w:t xml:space="preserve">описывать по графику и по формуле поведение и </w:t>
            </w:r>
            <w:r>
              <w:t>свойства функций</w:t>
            </w:r>
            <w:r>
              <w:t xml:space="preserve">; </w:t>
            </w:r>
          </w:p>
          <w:p w:rsidR="002D2F86" w:rsidRDefault="002D2F86" w:rsidP="002D2F86">
            <w:pPr>
              <w:numPr>
                <w:ilvl w:val="0"/>
                <w:numId w:val="3"/>
              </w:numPr>
              <w:spacing w:after="16" w:line="244" w:lineRule="auto"/>
              <w:ind w:right="105" w:hanging="360"/>
              <w:jc w:val="both"/>
            </w:pPr>
            <w:r>
              <w:t xml:space="preserve">решать уравнения, системы уравнений, неравенства, используя свойства функций и их графические представления;  </w:t>
            </w:r>
          </w:p>
          <w:p w:rsidR="002D2F86" w:rsidRDefault="002D2F86" w:rsidP="002D2F86">
            <w:pPr>
              <w:ind w:left="900" w:right="58" w:hanging="360"/>
              <w:jc w:val="both"/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>
              <w:t>описания и исследования с помощью функций реальных</w:t>
            </w:r>
            <w:r>
              <w:t xml:space="preserve"> </w:t>
            </w:r>
            <w:r>
              <w:t xml:space="preserve">зависимостей, представления их графически; интерпретации графиков реальных процессов. </w:t>
            </w:r>
          </w:p>
          <w:p w:rsidR="002D2F86" w:rsidRDefault="002D2F86" w:rsidP="002D2F86">
            <w:pPr>
              <w:spacing w:after="32"/>
              <w:ind w:left="0"/>
            </w:pPr>
            <w:r>
              <w:rPr>
                <w:b/>
              </w:rPr>
              <w:t xml:space="preserve">Уметь: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3" w:line="247" w:lineRule="auto"/>
              <w:ind w:hanging="360"/>
              <w:jc w:val="both"/>
            </w:pPr>
            <w:r>
              <w:t xml:space="preserve">находить сумму бесконечно убывающей геометрической прогрессии;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7" w:line="244" w:lineRule="auto"/>
              <w:ind w:hanging="360"/>
              <w:jc w:val="both"/>
            </w:pPr>
            <w:r>
              <w:t xml:space="preserve">вычислять производные элементарных функций, применяя правила вычисления </w:t>
            </w:r>
            <w:r>
              <w:t>производных,</w:t>
            </w:r>
            <w:r>
              <w:t xml:space="preserve"> используя справочные материалы;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5" w:line="246" w:lineRule="auto"/>
              <w:ind w:hanging="360"/>
              <w:jc w:val="both"/>
            </w:pPr>
            <w:r>
              <w:t xml:space="preserve">исследовать функции и строить их графики с помощью производной;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2" w:line="249" w:lineRule="auto"/>
              <w:ind w:hanging="360"/>
              <w:jc w:val="both"/>
            </w:pPr>
            <w:r>
              <w:t xml:space="preserve">решать задачи с </w:t>
            </w:r>
            <w:r>
              <w:t>применением уравнения</w:t>
            </w:r>
            <w:r>
              <w:t xml:space="preserve"> касательной к графику функции;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line="247" w:lineRule="auto"/>
              <w:ind w:hanging="360"/>
              <w:jc w:val="both"/>
            </w:pPr>
            <w:r>
              <w:t xml:space="preserve">решать задачи на нахождение </w:t>
            </w:r>
            <w:r>
              <w:t>наибольшего и</w:t>
            </w:r>
            <w:r>
              <w:t xml:space="preserve"> наименьшего значения функции на отрезке; </w:t>
            </w:r>
          </w:p>
          <w:p w:rsidR="002D2F86" w:rsidRDefault="002D2F86" w:rsidP="002D2F86">
            <w:pPr>
              <w:spacing w:after="17" w:line="277" w:lineRule="auto"/>
              <w:ind w:left="360"/>
              <w:jc w:val="both"/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и повседневной жизни для 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0" w:line="243" w:lineRule="auto"/>
              <w:ind w:hanging="360"/>
              <w:jc w:val="both"/>
            </w:pPr>
            <w:r>
      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      </w:r>
          </w:p>
          <w:p w:rsidR="002D2F86" w:rsidRDefault="002D2F86" w:rsidP="002D2F86">
            <w:pPr>
              <w:spacing w:after="36"/>
              <w:ind w:left="0"/>
            </w:pPr>
            <w:r>
              <w:rPr>
                <w:b/>
              </w:rPr>
              <w:t xml:space="preserve">Уметь: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5" w:line="246" w:lineRule="auto"/>
              <w:ind w:hanging="360"/>
              <w:jc w:val="both"/>
            </w:pPr>
            <w:r>
              <w:t xml:space="preserve">решать рациональные, уравнения и </w:t>
            </w:r>
            <w:r>
              <w:t>неравенства, тригонометрические</w:t>
            </w:r>
            <w:r>
              <w:t xml:space="preserve"> уравнения, их системы;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8" w:line="244" w:lineRule="auto"/>
              <w:ind w:hanging="360"/>
              <w:jc w:val="both"/>
            </w:pPr>
            <w:r>
              <w:t xml:space="preserve">решать текстовые задачи с </w:t>
            </w:r>
            <w:r>
              <w:t>помощью составления</w:t>
            </w:r>
            <w:r>
              <w:t xml:space="preserve"> уравнений, и неравенств, интерпретируя результат с учетом ограничений условия задачи;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line="247" w:lineRule="auto"/>
              <w:ind w:hanging="360"/>
              <w:jc w:val="both"/>
            </w:pPr>
            <w:r>
              <w:t xml:space="preserve">решать уравнения, неравенства и системы с </w:t>
            </w:r>
            <w:r>
              <w:t>применением графических</w:t>
            </w:r>
            <w:r>
              <w:t xml:space="preserve"> </w:t>
            </w:r>
            <w:r>
              <w:tab/>
              <w:t xml:space="preserve">представлений, </w:t>
            </w:r>
            <w:r>
              <w:tab/>
              <w:t xml:space="preserve">свойств </w:t>
            </w:r>
            <w:r>
              <w:tab/>
              <w:t xml:space="preserve">функций, производной; </w:t>
            </w:r>
          </w:p>
          <w:p w:rsidR="002D2F86" w:rsidRDefault="002D2F86" w:rsidP="002D2F86">
            <w:pPr>
              <w:spacing w:after="16" w:line="277" w:lineRule="auto"/>
              <w:ind w:left="360"/>
              <w:jc w:val="both"/>
            </w:pPr>
            <w:r>
              <w:rPr>
                <w:i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42" w:line="251" w:lineRule="auto"/>
              <w:ind w:hanging="360"/>
              <w:jc w:val="both"/>
            </w:pPr>
            <w:r>
              <w:t xml:space="preserve">построения и исследования простейших математических моделей. </w:t>
            </w:r>
            <w:r>
              <w:rPr>
                <w:b/>
              </w:rPr>
              <w:t xml:space="preserve">Уметь: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after="14" w:line="247" w:lineRule="auto"/>
              <w:ind w:hanging="360"/>
              <w:jc w:val="both"/>
            </w:pPr>
            <w:r>
              <w:t xml:space="preserve">решать простейшие комбинаторные задачи методом перебора, а также </w:t>
            </w:r>
            <w:r>
              <w:t>с использованием</w:t>
            </w:r>
            <w:r>
              <w:t xml:space="preserve"> известных формул;  </w:t>
            </w:r>
          </w:p>
          <w:p w:rsidR="002D2F86" w:rsidRDefault="002D2F86" w:rsidP="002D2F86">
            <w:pPr>
              <w:numPr>
                <w:ilvl w:val="0"/>
                <w:numId w:val="4"/>
              </w:numPr>
              <w:spacing w:line="246" w:lineRule="auto"/>
              <w:ind w:hanging="360"/>
              <w:jc w:val="both"/>
            </w:pPr>
            <w:r>
              <w:t xml:space="preserve">вычислять, в простейших случаях, вероятности событий на основе подсчета числа исходов. </w:t>
            </w:r>
          </w:p>
          <w:p w:rsidR="002D2F86" w:rsidRDefault="002D2F86" w:rsidP="002D2F86">
            <w:pPr>
              <w:spacing w:after="1" w:line="277" w:lineRule="auto"/>
              <w:ind w:left="360"/>
              <w:jc w:val="both"/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и повседневной жизни для  </w:t>
            </w:r>
            <w:bookmarkStart w:id="0" w:name="_GoBack"/>
            <w:bookmarkEnd w:id="0"/>
            <w:r>
              <w:t>анализа реальных числовых данных, представленных в виде диаграмм, графиков; для  анализа информации статистического характера.</w:t>
            </w:r>
          </w:p>
        </w:tc>
      </w:tr>
      <w:tr w:rsidR="00882167" w:rsidTr="002D2F86">
        <w:tblPrEx>
          <w:tblCellMar>
            <w:top w:w="13" w:type="dxa"/>
            <w:left w:w="108" w:type="dxa"/>
            <w:right w:w="0" w:type="dxa"/>
          </w:tblCellMar>
        </w:tblPrEx>
        <w:trPr>
          <w:trHeight w:val="144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882167">
            <w:pPr>
              <w:spacing w:after="160"/>
              <w:ind w:left="0"/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 w:rsidP="002D2F86">
            <w:pPr>
              <w:ind w:left="900" w:right="105"/>
              <w:jc w:val="both"/>
            </w:pPr>
            <w:r>
              <w:t xml:space="preserve"> </w:t>
            </w:r>
          </w:p>
        </w:tc>
      </w:tr>
      <w:tr w:rsidR="00882167" w:rsidTr="002D2F86">
        <w:tblPrEx>
          <w:tblCellMar>
            <w:top w:w="13" w:type="dxa"/>
            <w:left w:w="108" w:type="dxa"/>
            <w:right w:w="0" w:type="dxa"/>
          </w:tblCellMar>
        </w:tblPrEx>
        <w:trPr>
          <w:trHeight w:val="1245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882167">
            <w:pPr>
              <w:spacing w:after="160"/>
              <w:ind w:left="0"/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67" w:rsidRDefault="002D2F86">
            <w:pPr>
              <w:spacing w:after="12" w:line="242" w:lineRule="auto"/>
              <w:ind w:left="708"/>
              <w:jc w:val="both"/>
            </w:pPr>
            <w:r>
              <w:t>зависимостей</w:t>
            </w:r>
            <w:r>
              <w:t xml:space="preserve">, </w:t>
            </w:r>
            <w:r>
              <w:t>представления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графически</w:t>
            </w:r>
            <w:r>
              <w:t xml:space="preserve">; </w:t>
            </w:r>
            <w:r>
              <w:t>интерпретации</w:t>
            </w:r>
            <w:r>
              <w:t xml:space="preserve"> </w:t>
            </w:r>
            <w:r>
              <w:t>графиков</w:t>
            </w:r>
            <w:r>
              <w:t xml:space="preserve"> </w:t>
            </w:r>
            <w:r>
              <w:t>реальных</w:t>
            </w:r>
            <w:r>
              <w:t xml:space="preserve"> </w:t>
            </w:r>
            <w:r>
              <w:t>процессов</w:t>
            </w:r>
            <w:r>
              <w:t xml:space="preserve">. </w:t>
            </w:r>
          </w:p>
          <w:p w:rsidR="00882167" w:rsidRDefault="002D2F86">
            <w:pPr>
              <w:spacing w:after="32"/>
              <w:ind w:left="0"/>
            </w:pPr>
            <w:r>
              <w:rPr>
                <w:b/>
              </w:rPr>
              <w:t xml:space="preserve">Уметь: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3" w:line="247" w:lineRule="auto"/>
              <w:ind w:hanging="360"/>
              <w:jc w:val="both"/>
            </w:pPr>
            <w:r>
              <w:t>находить</w:t>
            </w:r>
            <w:r>
              <w:t xml:space="preserve"> </w:t>
            </w:r>
            <w:r>
              <w:t>сумму</w:t>
            </w:r>
            <w:r>
              <w:t xml:space="preserve"> </w:t>
            </w:r>
            <w:r>
              <w:t>бесконечно</w:t>
            </w:r>
            <w:r>
              <w:t xml:space="preserve"> </w:t>
            </w:r>
            <w:r>
              <w:t>убывающей</w:t>
            </w:r>
            <w:r>
              <w:t xml:space="preserve"> </w:t>
            </w:r>
            <w:r>
              <w:t>геометрической</w:t>
            </w:r>
            <w:r>
              <w:t xml:space="preserve"> </w:t>
            </w:r>
            <w:r>
              <w:t>прогрессии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7" w:line="244" w:lineRule="auto"/>
              <w:ind w:hanging="360"/>
              <w:jc w:val="both"/>
            </w:pPr>
            <w:r>
              <w:t>вычислять</w:t>
            </w:r>
            <w:r>
              <w:t xml:space="preserve"> </w:t>
            </w:r>
            <w:r>
              <w:t>производные</w:t>
            </w:r>
            <w:r>
              <w:t xml:space="preserve"> </w:t>
            </w:r>
            <w:r>
              <w:t>элементарных</w:t>
            </w:r>
            <w:r>
              <w:t xml:space="preserve"> </w:t>
            </w:r>
            <w:r>
              <w:t>функций</w:t>
            </w:r>
            <w:r>
              <w:t xml:space="preserve">, </w:t>
            </w:r>
            <w:r>
              <w:t>применяя</w:t>
            </w:r>
            <w:r>
              <w:t xml:space="preserve"> </w:t>
            </w:r>
            <w:r>
              <w:t>правила</w:t>
            </w:r>
            <w:r>
              <w:t xml:space="preserve"> </w:t>
            </w:r>
            <w:r>
              <w:t>вычисления</w:t>
            </w:r>
            <w:r>
              <w:t xml:space="preserve"> </w:t>
            </w:r>
            <w:proofErr w:type="gramStart"/>
            <w:r>
              <w:t>производных</w:t>
            </w:r>
            <w:r>
              <w:t xml:space="preserve"> ,</w:t>
            </w:r>
            <w:proofErr w:type="gramEnd"/>
            <w:r>
              <w:t xml:space="preserve"> </w:t>
            </w:r>
            <w:r>
              <w:t>используя</w:t>
            </w:r>
            <w:r>
              <w:t xml:space="preserve"> </w:t>
            </w:r>
            <w:r>
              <w:t>справочные</w:t>
            </w:r>
            <w:r>
              <w:t xml:space="preserve"> </w:t>
            </w:r>
            <w:r>
              <w:t>материалы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5" w:line="246" w:lineRule="auto"/>
              <w:ind w:hanging="360"/>
              <w:jc w:val="both"/>
            </w:pPr>
            <w:r>
              <w:t>исследовать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строить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графики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производной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2" w:line="249" w:lineRule="auto"/>
              <w:ind w:hanging="360"/>
              <w:jc w:val="both"/>
            </w:pPr>
            <w:r>
              <w:t>решать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с</w:t>
            </w:r>
            <w:r>
              <w:t xml:space="preserve"> </w:t>
            </w:r>
            <w:proofErr w:type="gramStart"/>
            <w:r>
              <w:t>применением</w:t>
            </w:r>
            <w:r>
              <w:t xml:space="preserve">  </w:t>
            </w:r>
            <w:r>
              <w:t>уравнения</w:t>
            </w:r>
            <w:proofErr w:type="gramEnd"/>
            <w:r>
              <w:t xml:space="preserve"> </w:t>
            </w:r>
            <w:r>
              <w:t>касательной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графику</w:t>
            </w:r>
            <w:r>
              <w:t xml:space="preserve"> </w:t>
            </w:r>
            <w:r>
              <w:t>функции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line="247" w:lineRule="auto"/>
              <w:ind w:hanging="360"/>
              <w:jc w:val="both"/>
            </w:pPr>
            <w:r>
              <w:t>решать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нахождение</w:t>
            </w:r>
            <w:r>
              <w:t xml:space="preserve"> </w:t>
            </w:r>
            <w:proofErr w:type="gramStart"/>
            <w:r>
              <w:t>наибольшего</w:t>
            </w:r>
            <w:r>
              <w:t xml:space="preserve">  </w:t>
            </w:r>
            <w:r>
              <w:t>и</w:t>
            </w:r>
            <w:proofErr w:type="gramEnd"/>
            <w:r>
              <w:t xml:space="preserve"> </w:t>
            </w:r>
            <w:r>
              <w:t>наименьшего</w:t>
            </w:r>
            <w:r>
              <w:t xml:space="preserve"> </w:t>
            </w:r>
            <w:r>
              <w:t>значения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отрезке</w:t>
            </w:r>
            <w:r>
              <w:t xml:space="preserve">; </w:t>
            </w:r>
          </w:p>
          <w:p w:rsidR="00882167" w:rsidRDefault="002D2F86">
            <w:pPr>
              <w:spacing w:after="17" w:line="277" w:lineRule="auto"/>
              <w:ind w:left="360"/>
              <w:jc w:val="both"/>
            </w:pPr>
            <w:r>
              <w:rPr>
                <w:i/>
              </w:rPr>
              <w:t>Использовать приобретенные знания и</w:t>
            </w:r>
            <w:r>
              <w:rPr>
                <w:i/>
              </w:rPr>
              <w:t xml:space="preserve"> умения в практической деятельности и повседневной жизни для 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0" w:line="243" w:lineRule="auto"/>
              <w:ind w:hanging="360"/>
              <w:jc w:val="both"/>
            </w:pPr>
            <w:r>
              <w:t>решения</w:t>
            </w:r>
            <w:r>
              <w:t xml:space="preserve"> </w:t>
            </w:r>
            <w:r>
              <w:t>геометрических</w:t>
            </w:r>
            <w:r>
              <w:t xml:space="preserve">, </w:t>
            </w:r>
            <w:r>
              <w:t>физических</w:t>
            </w:r>
            <w:r>
              <w:t xml:space="preserve">, </w:t>
            </w:r>
            <w:r>
              <w:t>экономических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прикладных</w:t>
            </w:r>
            <w:r>
              <w:t xml:space="preserve"> </w:t>
            </w:r>
            <w:r>
              <w:t>задач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задач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наибольшие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наименьшие</w:t>
            </w:r>
            <w:r>
              <w:t xml:space="preserve"> </w:t>
            </w:r>
            <w:r>
              <w:t>значения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применением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математического</w:t>
            </w:r>
            <w:r>
              <w:t xml:space="preserve"> </w:t>
            </w:r>
            <w:r>
              <w:t>анализа</w:t>
            </w:r>
            <w:r>
              <w:t xml:space="preserve">. </w:t>
            </w:r>
          </w:p>
          <w:p w:rsidR="00882167" w:rsidRDefault="002D2F86">
            <w:pPr>
              <w:spacing w:after="36"/>
              <w:ind w:left="0"/>
            </w:pPr>
            <w:r>
              <w:rPr>
                <w:b/>
              </w:rPr>
              <w:t xml:space="preserve">Уметь: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5" w:line="246" w:lineRule="auto"/>
              <w:ind w:hanging="360"/>
              <w:jc w:val="both"/>
            </w:pPr>
            <w:r>
              <w:t>решат</w:t>
            </w:r>
            <w:r>
              <w:t>ь</w:t>
            </w:r>
            <w:r>
              <w:t xml:space="preserve"> </w:t>
            </w:r>
            <w:r>
              <w:t>рациональные</w:t>
            </w:r>
            <w:r>
              <w:t xml:space="preserve">, </w:t>
            </w:r>
            <w:r>
              <w:t>уравнения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proofErr w:type="gramStart"/>
            <w:r>
              <w:t>неравенства</w:t>
            </w:r>
            <w:r>
              <w:t xml:space="preserve">,  </w:t>
            </w:r>
            <w:r>
              <w:t>тригонометрические</w:t>
            </w:r>
            <w:proofErr w:type="gramEnd"/>
            <w:r>
              <w:t xml:space="preserve"> </w:t>
            </w:r>
            <w:r>
              <w:t>уравнения</w:t>
            </w:r>
            <w:r>
              <w:t xml:space="preserve">, </w:t>
            </w:r>
            <w:r>
              <w:t>их</w:t>
            </w:r>
            <w:r>
              <w:t xml:space="preserve"> </w:t>
            </w:r>
            <w:r>
              <w:t>системы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8" w:line="244" w:lineRule="auto"/>
              <w:ind w:hanging="360"/>
              <w:jc w:val="both"/>
            </w:pPr>
            <w:r>
              <w:t>решать</w:t>
            </w:r>
            <w:r>
              <w:t xml:space="preserve"> </w:t>
            </w:r>
            <w:r>
              <w:t>текстовые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с</w:t>
            </w:r>
            <w:r>
              <w:t xml:space="preserve"> </w:t>
            </w:r>
            <w:proofErr w:type="gramStart"/>
            <w:r>
              <w:t>помощью</w:t>
            </w:r>
            <w:r>
              <w:t xml:space="preserve">  </w:t>
            </w:r>
            <w:r>
              <w:t>составления</w:t>
            </w:r>
            <w:proofErr w:type="gramEnd"/>
            <w:r>
              <w:t xml:space="preserve"> </w:t>
            </w:r>
            <w:r>
              <w:t>уравнений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неравенств</w:t>
            </w:r>
            <w:r>
              <w:t xml:space="preserve">, </w:t>
            </w:r>
            <w:r>
              <w:t>интерпретируя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ограничений</w:t>
            </w:r>
            <w:r>
              <w:t xml:space="preserve"> </w:t>
            </w:r>
            <w:r>
              <w:t>условия</w:t>
            </w:r>
            <w:r>
              <w:t xml:space="preserve"> </w:t>
            </w:r>
            <w:r>
              <w:t>задачи</w:t>
            </w:r>
            <w:r>
              <w:t xml:space="preserve">; </w:t>
            </w:r>
          </w:p>
          <w:p w:rsidR="00882167" w:rsidRDefault="002D2F86">
            <w:pPr>
              <w:numPr>
                <w:ilvl w:val="0"/>
                <w:numId w:val="4"/>
              </w:numPr>
              <w:spacing w:line="247" w:lineRule="auto"/>
              <w:ind w:hanging="360"/>
              <w:jc w:val="both"/>
            </w:pPr>
            <w:r>
              <w:t>решать</w:t>
            </w:r>
            <w:r>
              <w:t xml:space="preserve"> </w:t>
            </w:r>
            <w:r>
              <w:t>уравнения</w:t>
            </w:r>
            <w:r>
              <w:t xml:space="preserve">, </w:t>
            </w:r>
            <w:r>
              <w:t>неравенства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с</w:t>
            </w:r>
            <w:r>
              <w:t xml:space="preserve"> </w:t>
            </w:r>
            <w:proofErr w:type="gramStart"/>
            <w:r>
              <w:t>применением</w:t>
            </w:r>
            <w:r>
              <w:t xml:space="preserve">  </w:t>
            </w:r>
            <w:r>
              <w:t>графических</w:t>
            </w:r>
            <w:proofErr w:type="gramEnd"/>
            <w:r>
              <w:t xml:space="preserve"> </w:t>
            </w:r>
            <w:r>
              <w:tab/>
            </w:r>
            <w:r>
              <w:t>представлений</w:t>
            </w:r>
            <w:r>
              <w:t xml:space="preserve">, </w:t>
            </w:r>
            <w:r>
              <w:tab/>
            </w:r>
            <w:r>
              <w:t>свойств</w:t>
            </w:r>
            <w:r>
              <w:t xml:space="preserve"> </w:t>
            </w:r>
            <w:r>
              <w:tab/>
            </w:r>
            <w:r>
              <w:t>функций</w:t>
            </w:r>
            <w:r>
              <w:t xml:space="preserve">, </w:t>
            </w:r>
            <w:r>
              <w:t>производной</w:t>
            </w:r>
            <w:r>
              <w:t xml:space="preserve">; </w:t>
            </w:r>
          </w:p>
          <w:p w:rsidR="00882167" w:rsidRDefault="002D2F86">
            <w:pPr>
              <w:spacing w:after="16" w:line="277" w:lineRule="auto"/>
              <w:ind w:left="360"/>
              <w:jc w:val="both"/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и повседневной жизни для 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42" w:line="251" w:lineRule="auto"/>
              <w:ind w:hanging="360"/>
              <w:jc w:val="both"/>
            </w:pPr>
            <w:r>
              <w:t>построения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исследования</w:t>
            </w:r>
            <w:r>
              <w:t xml:space="preserve"> </w:t>
            </w:r>
            <w:r>
              <w:t>простейших</w:t>
            </w:r>
            <w:r>
              <w:t xml:space="preserve"> </w:t>
            </w:r>
            <w:r>
              <w:t>математических</w:t>
            </w:r>
            <w:r>
              <w:t xml:space="preserve"> </w:t>
            </w:r>
            <w:r>
              <w:t>моделей</w:t>
            </w:r>
            <w:r>
              <w:t xml:space="preserve">. </w:t>
            </w:r>
            <w:r>
              <w:rPr>
                <w:b/>
              </w:rPr>
              <w:t xml:space="preserve">Уметь: </w:t>
            </w:r>
          </w:p>
          <w:p w:rsidR="00882167" w:rsidRDefault="002D2F86">
            <w:pPr>
              <w:numPr>
                <w:ilvl w:val="0"/>
                <w:numId w:val="4"/>
              </w:numPr>
              <w:spacing w:after="14" w:line="247" w:lineRule="auto"/>
              <w:ind w:hanging="360"/>
              <w:jc w:val="both"/>
            </w:pPr>
            <w:r>
              <w:t>решать</w:t>
            </w:r>
            <w:r>
              <w:t xml:space="preserve"> </w:t>
            </w:r>
            <w:r>
              <w:t>простейшие</w:t>
            </w:r>
            <w:r>
              <w:t xml:space="preserve"> </w:t>
            </w:r>
            <w:r>
              <w:t>комбинаторные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  <w:r>
              <w:t>методом</w:t>
            </w:r>
            <w:r>
              <w:t xml:space="preserve"> </w:t>
            </w:r>
            <w:r>
              <w:t>перебора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proofErr w:type="gramStart"/>
            <w:r>
              <w:t>с</w:t>
            </w:r>
            <w:r>
              <w:t xml:space="preserve">  </w:t>
            </w:r>
            <w:r>
              <w:t>использованием</w:t>
            </w:r>
            <w:proofErr w:type="gramEnd"/>
            <w:r>
              <w:t xml:space="preserve"> </w:t>
            </w:r>
            <w:r>
              <w:t>известных</w:t>
            </w:r>
            <w:r>
              <w:t xml:space="preserve"> </w:t>
            </w:r>
            <w:r>
              <w:t>формул</w:t>
            </w:r>
            <w:r>
              <w:t xml:space="preserve">;  </w:t>
            </w:r>
          </w:p>
          <w:p w:rsidR="00882167" w:rsidRDefault="002D2F86">
            <w:pPr>
              <w:numPr>
                <w:ilvl w:val="0"/>
                <w:numId w:val="4"/>
              </w:numPr>
              <w:spacing w:line="246" w:lineRule="auto"/>
              <w:ind w:hanging="360"/>
              <w:jc w:val="both"/>
            </w:pPr>
            <w:r>
              <w:t>вычислять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простейших</w:t>
            </w:r>
            <w:r>
              <w:t xml:space="preserve"> </w:t>
            </w:r>
            <w:r>
              <w:t>случаях</w:t>
            </w:r>
            <w:r>
              <w:t xml:space="preserve">, </w:t>
            </w:r>
            <w:r>
              <w:t>вероятности</w:t>
            </w:r>
            <w:r>
              <w:t xml:space="preserve"> </w:t>
            </w:r>
            <w:r>
              <w:t>событий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основе</w:t>
            </w:r>
            <w:r>
              <w:t xml:space="preserve"> </w:t>
            </w:r>
            <w:r>
              <w:t>подсчета</w:t>
            </w:r>
            <w:r>
              <w:t xml:space="preserve"> </w:t>
            </w:r>
            <w:r>
              <w:t>числа</w:t>
            </w:r>
            <w:r>
              <w:t xml:space="preserve"> </w:t>
            </w:r>
            <w:r>
              <w:t>исходов</w:t>
            </w:r>
            <w:r>
              <w:t xml:space="preserve">. </w:t>
            </w:r>
          </w:p>
          <w:p w:rsidR="00882167" w:rsidRDefault="002D2F86">
            <w:pPr>
              <w:spacing w:after="1" w:line="277" w:lineRule="auto"/>
              <w:ind w:left="360"/>
              <w:jc w:val="both"/>
            </w:pPr>
            <w:r>
              <w:rPr>
                <w:i/>
              </w:rPr>
              <w:t>Использовать приобретенные знания и умения в практической деятель</w:t>
            </w:r>
            <w:r>
              <w:rPr>
                <w:i/>
              </w:rPr>
              <w:t xml:space="preserve">ности и повседневной жизни для  </w:t>
            </w:r>
          </w:p>
          <w:p w:rsidR="00882167" w:rsidRDefault="002D2F86">
            <w:pPr>
              <w:numPr>
                <w:ilvl w:val="0"/>
                <w:numId w:val="4"/>
              </w:numPr>
              <w:ind w:hanging="360"/>
              <w:jc w:val="both"/>
            </w:pPr>
            <w:r>
              <w:t>анализа</w:t>
            </w:r>
            <w:r>
              <w:t xml:space="preserve"> </w:t>
            </w:r>
            <w:r>
              <w:t>реальных</w:t>
            </w:r>
            <w:r>
              <w:t xml:space="preserve"> </w:t>
            </w:r>
            <w:r>
              <w:t>числовых</w:t>
            </w:r>
            <w:r>
              <w:t xml:space="preserve"> </w:t>
            </w:r>
            <w:r>
              <w:t>данных</w:t>
            </w:r>
            <w:r>
              <w:t xml:space="preserve">, </w:t>
            </w:r>
            <w:r>
              <w:t>представленных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виде</w:t>
            </w:r>
            <w:r>
              <w:t xml:space="preserve"> </w:t>
            </w:r>
            <w:r>
              <w:t>диаграмм</w:t>
            </w:r>
            <w:r>
              <w:t xml:space="preserve">, </w:t>
            </w:r>
            <w:r>
              <w:t>графиков</w:t>
            </w:r>
            <w:r>
              <w:t xml:space="preserve">; </w:t>
            </w:r>
            <w:proofErr w:type="gramStart"/>
            <w:r>
              <w:t>для</w:t>
            </w:r>
            <w:r>
              <w:t xml:space="preserve">  </w:t>
            </w:r>
            <w:r>
              <w:t>анализа</w:t>
            </w:r>
            <w:proofErr w:type="gramEnd"/>
            <w:r>
              <w:t xml:space="preserve"> </w:t>
            </w:r>
            <w:r>
              <w:t>информации</w:t>
            </w:r>
            <w:r>
              <w:t xml:space="preserve"> </w:t>
            </w:r>
            <w:r>
              <w:t>статистического</w:t>
            </w:r>
            <w:r>
              <w:t xml:space="preserve"> </w:t>
            </w:r>
            <w:r>
              <w:t>характера</w:t>
            </w:r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82167" w:rsidRDefault="002D2F86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882167">
      <w:pgSz w:w="11900" w:h="16840"/>
      <w:pgMar w:top="1138" w:right="3294" w:bottom="11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CC3"/>
    <w:multiLevelType w:val="hybridMultilevel"/>
    <w:tmpl w:val="5596ADF8"/>
    <w:lvl w:ilvl="0" w:tplc="ABB858D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512C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63CF2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6760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4F1A4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00426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CC0AE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8A056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EF57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D3445"/>
    <w:multiLevelType w:val="hybridMultilevel"/>
    <w:tmpl w:val="0D028816"/>
    <w:lvl w:ilvl="0" w:tplc="497A489C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498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D94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C584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122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EA3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87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C79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A744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E4038"/>
    <w:multiLevelType w:val="hybridMultilevel"/>
    <w:tmpl w:val="DD963FF2"/>
    <w:lvl w:ilvl="0" w:tplc="A43615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BCC">
      <w:start w:val="1"/>
      <w:numFmt w:val="bullet"/>
      <w:lvlText w:val="o"/>
      <w:lvlJc w:val="left"/>
      <w:pPr>
        <w:ind w:left="1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6510">
      <w:start w:val="1"/>
      <w:numFmt w:val="bullet"/>
      <w:lvlText w:val="▪"/>
      <w:lvlJc w:val="left"/>
      <w:pPr>
        <w:ind w:left="2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D7C8">
      <w:start w:val="1"/>
      <w:numFmt w:val="bullet"/>
      <w:lvlText w:val="•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749C">
      <w:start w:val="1"/>
      <w:numFmt w:val="bullet"/>
      <w:lvlText w:val="o"/>
      <w:lvlJc w:val="left"/>
      <w:pPr>
        <w:ind w:left="3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A90E6">
      <w:start w:val="1"/>
      <w:numFmt w:val="bullet"/>
      <w:lvlText w:val="▪"/>
      <w:lvlJc w:val="left"/>
      <w:pPr>
        <w:ind w:left="4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DF28">
      <w:start w:val="1"/>
      <w:numFmt w:val="bullet"/>
      <w:lvlText w:val="•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6190">
      <w:start w:val="1"/>
      <w:numFmt w:val="bullet"/>
      <w:lvlText w:val="o"/>
      <w:lvlJc w:val="left"/>
      <w:pPr>
        <w:ind w:left="5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5B66">
      <w:start w:val="1"/>
      <w:numFmt w:val="bullet"/>
      <w:lvlText w:val="▪"/>
      <w:lvlJc w:val="left"/>
      <w:pPr>
        <w:ind w:left="6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FF3D0B"/>
    <w:multiLevelType w:val="hybridMultilevel"/>
    <w:tmpl w:val="22626DF8"/>
    <w:lvl w:ilvl="0" w:tplc="4F584F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0C2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099D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ED3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EAF0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6EC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C2B4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69F8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627B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67"/>
    <w:rsid w:val="002D2F86"/>
    <w:rsid w:val="008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277"/>
  <w15:docId w15:val="{1E5D3D37-A312-46F0-B303-92D76764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86"/>
    <w:pPr>
      <w:spacing w:after="0"/>
      <w:ind w:left="245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математика  10-11</vt:lpstr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математика  10-11</dc:title>
  <dc:subject/>
  <dc:creator>User</dc:creator>
  <cp:keywords/>
  <cp:lastModifiedBy>Марик</cp:lastModifiedBy>
  <cp:revision>2</cp:revision>
  <dcterms:created xsi:type="dcterms:W3CDTF">2020-07-15T21:04:00Z</dcterms:created>
  <dcterms:modified xsi:type="dcterms:W3CDTF">2020-07-15T21:04:00Z</dcterms:modified>
</cp:coreProperties>
</file>