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9" w:rsidRPr="006875DA" w:rsidRDefault="006875DA" w:rsidP="006875DA">
      <w:pPr>
        <w:jc w:val="center"/>
        <w:rPr>
          <w:b/>
          <w:bCs/>
          <w:color w:val="00B0F0"/>
          <w:sz w:val="33"/>
          <w:szCs w:val="33"/>
          <w:shd w:val="clear" w:color="auto" w:fill="FFFFFF"/>
        </w:rPr>
      </w:pPr>
      <w:r w:rsidRPr="006875DA">
        <w:rPr>
          <w:b/>
          <w:bCs/>
          <w:color w:val="00B0F0"/>
          <w:sz w:val="33"/>
          <w:szCs w:val="33"/>
          <w:shd w:val="clear" w:color="auto" w:fill="FFFFFF"/>
        </w:rPr>
        <w:t>Правила создания хорошей атмосферы в классе</w:t>
      </w:r>
    </w:p>
    <w:p w:rsidR="00E3248B" w:rsidRDefault="00B23A54" w:rsidP="006875DA">
      <w:pPr>
        <w:jc w:val="center"/>
        <w:rPr>
          <w:sz w:val="24"/>
        </w:rPr>
      </w:pPr>
      <w:r>
        <w:rPr>
          <w:noProof/>
          <w:color w:val="00B0F0"/>
          <w:sz w:val="24"/>
          <w:lang w:eastAsia="ru-RU"/>
        </w:rPr>
        <w:pict>
          <v:roundrect id="_x0000_s1029" style="position:absolute;left:0;text-align:left;margin-left:531.3pt;margin-top:21.05pt;width:195pt;height:153pt;z-index:251659264" arcsize="10923f">
            <v:textbox style="mso-next-textbox:#_x0000_s1029">
              <w:txbxContent>
                <w:p w:rsidR="006875DA" w:rsidRDefault="006875DA" w:rsidP="006875DA">
                  <w:pPr>
                    <w:jc w:val="center"/>
                  </w:pPr>
                  <w:r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Помогать учащимся в формулировании целей и задач урока, стоящих как перед группами, так и перед каждым учеником в отдельности.</w:t>
                  </w:r>
                </w:p>
              </w:txbxContent>
            </v:textbox>
          </v:roundrect>
        </w:pict>
      </w:r>
      <w:r w:rsidRPr="006875DA">
        <w:rPr>
          <w:noProof/>
          <w:color w:val="00B0F0"/>
          <w:sz w:val="24"/>
          <w:lang w:eastAsia="ru-RU"/>
        </w:rPr>
        <w:pict>
          <v:roundrect id="_x0000_s1027" style="position:absolute;left:0;text-align:left;margin-left:7.05pt;margin-top:21.05pt;width:195pt;height:153pt;z-index:251658240" arcsize="10923f">
            <v:textbox style="mso-next-textbox:#_x0000_s1027">
              <w:txbxContent>
                <w:p w:rsidR="006875DA" w:rsidRDefault="006875DA" w:rsidP="006875DA">
                  <w:pPr>
                    <w:jc w:val="center"/>
                  </w:pPr>
                  <w:r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С самого начала и на всем протяжении учебного процесса демонстрировать детям свое полное к ним доверие.</w:t>
                  </w:r>
                </w:p>
              </w:txbxContent>
            </v:textbox>
          </v:roundrect>
        </w:pict>
      </w:r>
    </w:p>
    <w:p w:rsidR="00E3248B" w:rsidRDefault="00B23A54" w:rsidP="006875DA">
      <w:pPr>
        <w:jc w:val="center"/>
        <w:rPr>
          <w:sz w:val="24"/>
        </w:rPr>
      </w:pPr>
      <w:r>
        <w:rPr>
          <w:sz w:val="24"/>
        </w:rPr>
        <w:t xml:space="preserve">  </w:t>
      </w:r>
      <w:r w:rsidRPr="00B23A54">
        <w:rPr>
          <w:sz w:val="24"/>
        </w:rPr>
        <w:drawing>
          <wp:inline distT="0" distB="0" distL="0" distR="0">
            <wp:extent cx="2286000" cy="1695450"/>
            <wp:effectExtent l="19050" t="0" r="0" b="0"/>
            <wp:docPr id="2" name="Рисунок 1" descr="https://xn----dtbhvcrdbcoh1a.xn--p1ai/wp-content/uploads/2020/03/39_wi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dtbhvcrdbcoh1a.xn--p1ai/wp-content/uploads/2020/03/39_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86" cy="169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54" w:rsidRDefault="00B23A54" w:rsidP="006875DA">
      <w:pPr>
        <w:jc w:val="center"/>
        <w:rPr>
          <w:sz w:val="24"/>
        </w:rPr>
      </w:pPr>
      <w:r>
        <w:rPr>
          <w:noProof/>
          <w:color w:val="00B0F0"/>
          <w:sz w:val="24"/>
          <w:lang w:eastAsia="ru-RU"/>
        </w:rPr>
        <w:pict>
          <v:roundrect id="_x0000_s1031" style="position:absolute;left:0;text-align:left;margin-left:531.3pt;margin-top:24.75pt;width:195pt;height:153pt;z-index:251661312" arcsize="10923f">
            <v:textbox>
              <w:txbxContent>
                <w:p w:rsidR="00E3248B" w:rsidRDefault="00E3248B" w:rsidP="00E3248B">
                  <w:pPr>
                    <w:jc w:val="center"/>
                  </w:pPr>
                  <w:r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Стремиться к достижению эмпатии, позволяющей понимать чувства и переживания каждого школьника.</w:t>
                  </w:r>
                </w:p>
              </w:txbxContent>
            </v:textbox>
          </v:roundrect>
        </w:pict>
      </w:r>
    </w:p>
    <w:p w:rsidR="00B23A54" w:rsidRPr="00B23A54" w:rsidRDefault="00B23A54" w:rsidP="00B23A54">
      <w:pPr>
        <w:rPr>
          <w:sz w:val="24"/>
        </w:rPr>
      </w:pPr>
      <w:r>
        <w:rPr>
          <w:noProof/>
          <w:color w:val="00B0F0"/>
          <w:sz w:val="24"/>
          <w:lang w:eastAsia="ru-RU"/>
        </w:rPr>
        <w:pict>
          <v:roundrect id="_x0000_s1030" style="position:absolute;margin-left:266.55pt;margin-top:1.65pt;width:195pt;height:153pt;z-index:251660288" arcsize="10923f">
            <v:textbox>
              <w:txbxContent>
                <w:p w:rsidR="00E3248B" w:rsidRDefault="00E3248B" w:rsidP="00E3248B">
                  <w:pPr>
                    <w:jc w:val="center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Быть активным участником группового взаимодействия.</w:t>
                  </w:r>
                </w:p>
                <w:p w:rsidR="00E3248B" w:rsidRPr="00E3248B" w:rsidRDefault="00E3248B" w:rsidP="00E3248B">
                  <w:pPr>
                    <w:jc w:val="center"/>
                  </w:pPr>
                  <w:r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Открыто выражать в группе (классе) свои чувства.</w:t>
                  </w:r>
                </w:p>
              </w:txbxContent>
            </v:textbox>
          </v:roundrect>
        </w:pict>
      </w:r>
      <w:r>
        <w:rPr>
          <w:noProof/>
          <w:color w:val="00B0F0"/>
          <w:sz w:val="24"/>
          <w:lang w:eastAsia="ru-RU"/>
        </w:rPr>
        <w:pict>
          <v:roundrect id="_x0000_s1032" style="position:absolute;margin-left:7.05pt;margin-top:1.65pt;width:195pt;height:153pt;z-index:251662336" arcsize="10923f">
            <v:textbox>
              <w:txbxContent>
                <w:p w:rsidR="00E3248B" w:rsidRDefault="00E3248B" w:rsidP="00E3248B">
                  <w:pPr>
                    <w:jc w:val="center"/>
                  </w:pPr>
                  <w:r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  <w:t>Всегда исходить из того, что у учащихся есть внутренняя мотивация к учению.</w:t>
                  </w:r>
                </w:p>
              </w:txbxContent>
            </v:textbox>
          </v:roundrect>
        </w:pict>
      </w:r>
    </w:p>
    <w:p w:rsidR="00B23A54" w:rsidRPr="00B23A54" w:rsidRDefault="00B23A54" w:rsidP="00B23A54">
      <w:pPr>
        <w:rPr>
          <w:sz w:val="24"/>
        </w:rPr>
      </w:pPr>
    </w:p>
    <w:p w:rsidR="00B23A54" w:rsidRPr="00B23A54" w:rsidRDefault="00B23A54" w:rsidP="00B23A54">
      <w:pPr>
        <w:rPr>
          <w:sz w:val="24"/>
        </w:rPr>
      </w:pPr>
    </w:p>
    <w:p w:rsidR="00B23A54" w:rsidRPr="00B23A54" w:rsidRDefault="00B23A54" w:rsidP="00B23A54">
      <w:pPr>
        <w:rPr>
          <w:sz w:val="24"/>
        </w:rPr>
      </w:pPr>
    </w:p>
    <w:p w:rsidR="00B23A54" w:rsidRPr="00B23A54" w:rsidRDefault="00B23A54" w:rsidP="00B23A54">
      <w:pPr>
        <w:rPr>
          <w:sz w:val="24"/>
        </w:rPr>
      </w:pPr>
    </w:p>
    <w:p w:rsidR="00B23A54" w:rsidRPr="00B23A54" w:rsidRDefault="00B23A54" w:rsidP="00B23A54">
      <w:pPr>
        <w:rPr>
          <w:sz w:val="24"/>
        </w:rPr>
      </w:pPr>
    </w:p>
    <w:p w:rsidR="00B23A54" w:rsidRPr="00B23A54" w:rsidRDefault="00B23A54" w:rsidP="00B23A54">
      <w:pPr>
        <w:pStyle w:val="a5"/>
        <w:shd w:val="clear" w:color="auto" w:fill="FFFFFF"/>
        <w:spacing w:before="300" w:beforeAutospacing="0" w:after="150" w:afterAutospacing="0"/>
        <w:ind w:left="90"/>
        <w:rPr>
          <w:rFonts w:ascii="Georgia" w:hAnsi="Georgia"/>
          <w:color w:val="6A6A6A"/>
          <w:sz w:val="21"/>
          <w:szCs w:val="21"/>
        </w:rPr>
      </w:pPr>
      <w:r>
        <w:tab/>
      </w:r>
      <w:r w:rsidRPr="00B23A54">
        <w:rPr>
          <w:color w:val="000000"/>
          <w:sz w:val="30"/>
          <w:szCs w:val="30"/>
          <w:shd w:val="clear" w:color="auto" w:fill="FFFFFF"/>
        </w:rPr>
        <w:t>Свои взаимоотношения с учащимися учитель осуществляет главным образом с помощью словесных воздействий, которые можно разделить на три вида:</w:t>
      </w:r>
    </w:p>
    <w:p w:rsidR="00B23A54" w:rsidRPr="00B23A54" w:rsidRDefault="00B23A54" w:rsidP="00B23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A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организующие (инструктирование, наставление, совет, предупреждение от ошибок в работе и др.);</w:t>
      </w:r>
    </w:p>
    <w:p w:rsidR="00B23A54" w:rsidRPr="00B23A54" w:rsidRDefault="00B23A54" w:rsidP="00B23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A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оценочные (похвала, критические замечания, осуждение и др.);</w:t>
      </w:r>
    </w:p>
    <w:p w:rsidR="006875DA" w:rsidRPr="00B23A54" w:rsidRDefault="00B23A54" w:rsidP="00B23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A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дисциплинирующие (замечание-утверждение, замечание-вопрос, и др.)</w:t>
      </w:r>
    </w:p>
    <w:sectPr w:rsidR="006875DA" w:rsidRPr="00B23A54" w:rsidSect="006875DA">
      <w:pgSz w:w="16838" w:h="11906" w:orient="landscape"/>
      <w:pgMar w:top="851" w:right="1134" w:bottom="850" w:left="1134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2357"/>
    <w:multiLevelType w:val="multilevel"/>
    <w:tmpl w:val="F49A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5DA"/>
    <w:rsid w:val="006875DA"/>
    <w:rsid w:val="00732C79"/>
    <w:rsid w:val="00B23A54"/>
    <w:rsid w:val="00E3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8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2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3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2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2021-04-09T04:55:00Z</dcterms:created>
  <dcterms:modified xsi:type="dcterms:W3CDTF">2021-04-09T06:35:00Z</dcterms:modified>
</cp:coreProperties>
</file>